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4" w:rsidRPr="0063593C" w:rsidRDefault="002277B4" w:rsidP="002277B4">
      <w:pPr>
        <w:pStyle w:val="a3"/>
        <w:ind w:right="-5" w:firstLine="567"/>
        <w:jc w:val="center"/>
        <w:rPr>
          <w:b/>
          <w:bCs/>
          <w:i/>
          <w:iCs/>
          <w:color w:val="0000FF"/>
          <w:sz w:val="32"/>
          <w:szCs w:val="32"/>
        </w:rPr>
      </w:pPr>
      <w:r w:rsidRPr="0063593C">
        <w:rPr>
          <w:b/>
          <w:bCs/>
          <w:i/>
          <w:iCs/>
          <w:color w:val="0000FF"/>
          <w:sz w:val="32"/>
          <w:szCs w:val="32"/>
        </w:rPr>
        <w:t>Прайс-лист</w:t>
      </w:r>
    </w:p>
    <w:p w:rsidR="002277B4" w:rsidRDefault="002277B4" w:rsidP="002277B4">
      <w:pPr>
        <w:pStyle w:val="a5"/>
        <w:ind w:right="-351"/>
        <w:rPr>
          <w:rFonts w:ascii="Times New Roman" w:hAnsi="Times New Roman"/>
          <w:bCs w:val="0"/>
          <w:i/>
          <w:color w:val="0000FF"/>
          <w:sz w:val="28"/>
        </w:rPr>
      </w:pPr>
      <w:r>
        <w:rPr>
          <w:rFonts w:ascii="Times New Roman" w:hAnsi="Times New Roman"/>
          <w:bCs w:val="0"/>
          <w:i/>
          <w:color w:val="0000FF"/>
          <w:sz w:val="28"/>
        </w:rPr>
        <w:t xml:space="preserve">            </w:t>
      </w:r>
      <w:r w:rsidRPr="0063593C">
        <w:rPr>
          <w:rFonts w:ascii="Times New Roman" w:hAnsi="Times New Roman"/>
          <w:bCs w:val="0"/>
          <w:i/>
          <w:color w:val="0000FF"/>
          <w:sz w:val="28"/>
        </w:rPr>
        <w:t>На публикацию рекламы в республиканской газете «</w:t>
      </w:r>
      <w:r w:rsidRPr="0063593C">
        <w:rPr>
          <w:rFonts w:ascii="Times New Roman" w:hAnsi="Times New Roman"/>
          <w:bCs w:val="0"/>
          <w:i/>
          <w:color w:val="0000FF"/>
          <w:sz w:val="28"/>
          <w:lang w:val="kk-KZ"/>
        </w:rPr>
        <w:t>Жас Қазақ</w:t>
      </w:r>
      <w:r w:rsidRPr="0063593C">
        <w:rPr>
          <w:rFonts w:ascii="Times New Roman" w:hAnsi="Times New Roman"/>
          <w:bCs w:val="0"/>
          <w:i/>
          <w:color w:val="0000FF"/>
          <w:sz w:val="28"/>
        </w:rPr>
        <w:t>»</w:t>
      </w:r>
      <w:r>
        <w:rPr>
          <w:rFonts w:ascii="Times New Roman" w:hAnsi="Times New Roman"/>
          <w:bCs w:val="0"/>
          <w:i/>
          <w:color w:val="0000FF"/>
          <w:sz w:val="28"/>
        </w:rPr>
        <w:t xml:space="preserve"> </w:t>
      </w:r>
    </w:p>
    <w:p w:rsidR="002277B4" w:rsidRPr="0063593C" w:rsidRDefault="002277B4" w:rsidP="002277B4">
      <w:pPr>
        <w:pStyle w:val="a5"/>
        <w:ind w:right="-351"/>
        <w:rPr>
          <w:rFonts w:ascii="Times New Roman" w:hAnsi="Times New Roman"/>
          <w:bCs w:val="0"/>
          <w:i/>
          <w:color w:val="0000FF"/>
          <w:sz w:val="28"/>
          <w:lang w:val="kk-KZ"/>
        </w:rPr>
      </w:pPr>
      <w:r>
        <w:rPr>
          <w:rFonts w:ascii="Times New Roman" w:hAnsi="Times New Roman"/>
          <w:bCs w:val="0"/>
          <w:i/>
          <w:color w:val="0000FF"/>
          <w:sz w:val="28"/>
        </w:rPr>
        <w:t xml:space="preserve"> </w:t>
      </w:r>
    </w:p>
    <w:p w:rsidR="002277B4" w:rsidRPr="00CD0226" w:rsidRDefault="002277B4" w:rsidP="002277B4">
      <w:pPr>
        <w:pStyle w:val="a3"/>
        <w:ind w:right="-5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</w:p>
    <w:p w:rsidR="002277B4" w:rsidRPr="0050352F" w:rsidRDefault="002277B4" w:rsidP="002277B4">
      <w:pPr>
        <w:tabs>
          <w:tab w:val="left" w:pos="360"/>
        </w:tabs>
        <w:jc w:val="both"/>
      </w:pPr>
      <w:r>
        <w:t xml:space="preserve">      </w:t>
      </w:r>
      <w:r w:rsidRPr="003967D8">
        <w:t>Республиканский информационно-аналитический еженедельник «</w:t>
      </w:r>
      <w:r w:rsidRPr="000D1AED">
        <w:rPr>
          <w:b/>
        </w:rPr>
        <w:t xml:space="preserve">ЖАС </w:t>
      </w:r>
      <w:r w:rsidRPr="000D1AED">
        <w:rPr>
          <w:rFonts w:ascii="KZ Times New Roman" w:hAnsi="KZ Times New Roman"/>
          <w:b/>
          <w:lang w:val="kk-KZ"/>
        </w:rPr>
        <w:t>Қ</w:t>
      </w:r>
      <w:r w:rsidRPr="000D1AED">
        <w:rPr>
          <w:b/>
        </w:rPr>
        <w:t>АЗА</w:t>
      </w:r>
      <w:r w:rsidRPr="000D1AED">
        <w:rPr>
          <w:rFonts w:ascii="KZ Times New Roman" w:hAnsi="KZ Times New Roman"/>
          <w:b/>
          <w:lang w:val="kk-KZ"/>
        </w:rPr>
        <w:t>Қ</w:t>
      </w:r>
      <w:r w:rsidRPr="003967D8">
        <w:t>»</w:t>
      </w:r>
      <w:r>
        <w:t xml:space="preserve"> предлагает </w:t>
      </w:r>
      <w:r w:rsidRPr="00997158">
        <w:t xml:space="preserve"> Вам услуги по  размещению рекламно-информационного материала</w:t>
      </w:r>
      <w:r>
        <w:t xml:space="preserve"> на казахском языке.</w:t>
      </w:r>
    </w:p>
    <w:p w:rsidR="002277B4" w:rsidRPr="0063593C" w:rsidRDefault="002277B4" w:rsidP="002277B4">
      <w:pPr>
        <w:pStyle w:val="2"/>
        <w:ind w:left="-180" w:right="-5"/>
        <w:jc w:val="center"/>
        <w:rPr>
          <w:b/>
          <w:bCs/>
          <w:i/>
          <w:iCs/>
          <w:color w:val="0000FF"/>
          <w:sz w:val="24"/>
        </w:rPr>
      </w:pPr>
      <w:r w:rsidRPr="0063593C">
        <w:rPr>
          <w:b/>
          <w:bCs/>
          <w:i/>
          <w:iCs/>
          <w:color w:val="0000FF"/>
          <w:sz w:val="24"/>
        </w:rPr>
        <w:t>Выходные данные газеты:</w:t>
      </w:r>
    </w:p>
    <w:p w:rsidR="002277B4" w:rsidRPr="001B521D" w:rsidRDefault="002277B4" w:rsidP="002277B4">
      <w:pPr>
        <w:rPr>
          <w:sz w:val="16"/>
          <w:szCs w:val="16"/>
        </w:rPr>
      </w:pPr>
    </w:p>
    <w:p w:rsidR="002277B4" w:rsidRPr="00F807CE" w:rsidRDefault="002277B4" w:rsidP="002277B4">
      <w:pPr>
        <w:tabs>
          <w:tab w:val="left" w:pos="360"/>
          <w:tab w:val="left" w:pos="5940"/>
        </w:tabs>
        <w:ind w:left="-180" w:right="-5"/>
        <w:rPr>
          <w:bCs/>
        </w:rPr>
      </w:pPr>
      <w:r w:rsidRPr="00F807CE">
        <w:rPr>
          <w:b/>
          <w:bCs/>
        </w:rPr>
        <w:t xml:space="preserve">   </w:t>
      </w:r>
      <w:r w:rsidRPr="00F807CE">
        <w:rPr>
          <w:b/>
          <w:bCs/>
        </w:rPr>
        <w:tab/>
      </w:r>
      <w:r w:rsidRPr="00F807CE">
        <w:rPr>
          <w:bCs/>
        </w:rPr>
        <w:t>Распространение:</w:t>
      </w:r>
      <w:r w:rsidRPr="00F807CE">
        <w:rPr>
          <w:b/>
          <w:bCs/>
        </w:rPr>
        <w:t xml:space="preserve"> </w:t>
      </w:r>
      <w:r w:rsidRPr="00F807CE">
        <w:rPr>
          <w:b/>
        </w:rPr>
        <w:t>Республика Казахстан</w:t>
      </w:r>
      <w:r w:rsidRPr="00F807CE">
        <w:t xml:space="preserve"> </w:t>
      </w:r>
      <w:r w:rsidRPr="00F807CE">
        <w:tab/>
        <w:t>Тираж:</w:t>
      </w:r>
      <w:r w:rsidRPr="00F807CE">
        <w:rPr>
          <w:b/>
        </w:rPr>
        <w:t xml:space="preserve"> </w:t>
      </w:r>
      <w:r>
        <w:rPr>
          <w:b/>
        </w:rPr>
        <w:t>120 000</w:t>
      </w:r>
      <w:r w:rsidRPr="00F807CE">
        <w:rPr>
          <w:b/>
        </w:rPr>
        <w:t xml:space="preserve"> </w:t>
      </w:r>
      <w:r>
        <w:t>экз</w:t>
      </w:r>
      <w:proofErr w:type="gramStart"/>
      <w:r>
        <w:t>.в</w:t>
      </w:r>
      <w:proofErr w:type="gramEnd"/>
      <w:r>
        <w:t xml:space="preserve"> мес.</w:t>
      </w:r>
      <w:r w:rsidRPr="00F807CE">
        <w:tab/>
        <w:t>Периодичность:</w:t>
      </w:r>
      <w:r w:rsidRPr="00F807CE">
        <w:rPr>
          <w:b/>
        </w:rPr>
        <w:t xml:space="preserve"> еженедельно</w:t>
      </w:r>
      <w:r w:rsidRPr="00F807CE">
        <w:t xml:space="preserve"> </w:t>
      </w:r>
      <w:r w:rsidRPr="00F807CE">
        <w:rPr>
          <w:b/>
          <w:bCs/>
        </w:rPr>
        <w:t xml:space="preserve">   </w:t>
      </w:r>
      <w:r w:rsidRPr="00F807CE">
        <w:rPr>
          <w:b/>
          <w:bCs/>
        </w:rPr>
        <w:tab/>
      </w:r>
      <w:r w:rsidRPr="00F807CE">
        <w:rPr>
          <w:bCs/>
        </w:rPr>
        <w:t xml:space="preserve">Формат: </w:t>
      </w:r>
      <w:r w:rsidRPr="00F807CE">
        <w:t xml:space="preserve"> </w:t>
      </w:r>
      <w:r w:rsidRPr="00F807CE">
        <w:rPr>
          <w:b/>
        </w:rPr>
        <w:t>А-2</w:t>
      </w:r>
      <w:r w:rsidRPr="00F807CE">
        <w:rPr>
          <w:bCs/>
        </w:rPr>
        <w:t xml:space="preserve">   </w:t>
      </w:r>
      <w:r w:rsidRPr="00F807CE">
        <w:rPr>
          <w:bCs/>
        </w:rPr>
        <w:tab/>
      </w:r>
    </w:p>
    <w:p w:rsidR="002277B4" w:rsidRPr="002277B4" w:rsidRDefault="002277B4" w:rsidP="002277B4">
      <w:pPr>
        <w:tabs>
          <w:tab w:val="left" w:pos="360"/>
          <w:tab w:val="left" w:pos="5940"/>
        </w:tabs>
        <w:ind w:left="-180" w:right="-5"/>
        <w:rPr>
          <w:b/>
        </w:rPr>
      </w:pPr>
      <w:r w:rsidRPr="00F807CE">
        <w:rPr>
          <w:bCs/>
        </w:rPr>
        <w:tab/>
        <w:t>Объем:</w:t>
      </w:r>
      <w:r w:rsidRPr="00F807CE">
        <w:t xml:space="preserve">  </w:t>
      </w:r>
      <w:r w:rsidRPr="00F807CE">
        <w:rPr>
          <w:b/>
        </w:rPr>
        <w:t xml:space="preserve">12 </w:t>
      </w:r>
      <w:r w:rsidRPr="00F807CE">
        <w:t>полос; (1 и 12 полосы – цветные)</w:t>
      </w:r>
      <w:r w:rsidRPr="00F807CE">
        <w:rPr>
          <w:bCs/>
        </w:rPr>
        <w:t xml:space="preserve">   </w:t>
      </w:r>
      <w:r w:rsidRPr="00F807CE">
        <w:rPr>
          <w:bCs/>
        </w:rPr>
        <w:tab/>
        <w:t>День выхода:</w:t>
      </w:r>
      <w:r w:rsidRPr="00F807CE">
        <w:t xml:space="preserve"> </w:t>
      </w:r>
      <w:r w:rsidRPr="00F807CE">
        <w:rPr>
          <w:b/>
        </w:rPr>
        <w:t xml:space="preserve">пятница </w:t>
      </w:r>
    </w:p>
    <w:p w:rsidR="002277B4" w:rsidRPr="0063593C" w:rsidRDefault="002277B4" w:rsidP="002277B4">
      <w:pPr>
        <w:pStyle w:val="2"/>
        <w:ind w:left="0" w:right="-5" w:firstLine="0"/>
        <w:rPr>
          <w:b/>
          <w:bCs/>
          <w:i/>
          <w:color w:val="0000FF"/>
          <w:sz w:val="24"/>
        </w:rPr>
      </w:pPr>
      <w:r>
        <w:rPr>
          <w:b/>
          <w:bCs/>
          <w:i/>
          <w:color w:val="0000FF"/>
          <w:sz w:val="24"/>
        </w:rPr>
        <w:t xml:space="preserve">                               Стоимость размещения 1 кв. см. с учётом НДС</w:t>
      </w:r>
    </w:p>
    <w:p w:rsidR="002277B4" w:rsidRPr="001B521D" w:rsidRDefault="002277B4" w:rsidP="002277B4">
      <w:pPr>
        <w:rPr>
          <w:sz w:val="16"/>
          <w:szCs w:val="16"/>
        </w:rPr>
      </w:pPr>
    </w:p>
    <w:p w:rsidR="002277B4" w:rsidRPr="00F807CE" w:rsidRDefault="002277B4" w:rsidP="002277B4">
      <w:pPr>
        <w:numPr>
          <w:ilvl w:val="0"/>
          <w:numId w:val="1"/>
        </w:numPr>
        <w:tabs>
          <w:tab w:val="num" w:pos="360"/>
          <w:tab w:val="left" w:pos="5400"/>
        </w:tabs>
        <w:spacing w:after="0" w:line="240" w:lineRule="auto"/>
        <w:ind w:left="360" w:right="-5"/>
        <w:rPr>
          <w:bCs/>
        </w:rPr>
      </w:pPr>
      <w:r w:rsidRPr="00F807CE">
        <w:rPr>
          <w:bCs/>
        </w:rPr>
        <w:t xml:space="preserve">первая полоса </w:t>
      </w:r>
      <w:r>
        <w:rPr>
          <w:bCs/>
        </w:rPr>
        <w:t xml:space="preserve"> (цветная)                                         </w:t>
      </w:r>
      <w:r>
        <w:rPr>
          <w:b/>
          <w:bCs/>
        </w:rPr>
        <w:t>1500</w:t>
      </w:r>
      <w:r w:rsidRPr="00D46AB9">
        <w:rPr>
          <w:b/>
        </w:rPr>
        <w:t xml:space="preserve"> тенге</w:t>
      </w:r>
      <w:r>
        <w:rPr>
          <w:b/>
        </w:rPr>
        <w:t xml:space="preserve">    </w:t>
      </w:r>
      <w:r w:rsidRPr="00D46AB9">
        <w:rPr>
          <w:b/>
        </w:rPr>
        <w:t xml:space="preserve"> </w:t>
      </w:r>
      <w:r w:rsidRPr="00F807CE">
        <w:rPr>
          <w:color w:val="0000FF"/>
        </w:rPr>
        <w:t xml:space="preserve"> </w:t>
      </w:r>
      <w:r>
        <w:rPr>
          <w:bCs/>
        </w:rPr>
        <w:t xml:space="preserve"> </w:t>
      </w:r>
      <w:r w:rsidRPr="00D46AB9">
        <w:rPr>
          <w:b/>
        </w:rPr>
        <w:t xml:space="preserve"> </w:t>
      </w:r>
      <w:r w:rsidRPr="00F807CE">
        <w:rPr>
          <w:color w:val="0000FF"/>
        </w:rPr>
        <w:t xml:space="preserve"> </w:t>
      </w:r>
    </w:p>
    <w:p w:rsidR="002277B4" w:rsidRPr="00F807CE" w:rsidRDefault="002277B4" w:rsidP="002277B4">
      <w:pPr>
        <w:numPr>
          <w:ilvl w:val="0"/>
          <w:numId w:val="1"/>
        </w:numPr>
        <w:tabs>
          <w:tab w:val="num" w:pos="360"/>
          <w:tab w:val="left" w:pos="5400"/>
        </w:tabs>
        <w:spacing w:after="0" w:line="240" w:lineRule="auto"/>
        <w:ind w:left="360" w:right="-5"/>
        <w:rPr>
          <w:bCs/>
        </w:rPr>
      </w:pPr>
      <w:r w:rsidRPr="00F807CE">
        <w:rPr>
          <w:bCs/>
        </w:rPr>
        <w:t xml:space="preserve">последняя полоса </w:t>
      </w:r>
      <w:r>
        <w:rPr>
          <w:bCs/>
        </w:rPr>
        <w:t>(цветная)                                    1</w:t>
      </w:r>
      <w:r>
        <w:rPr>
          <w:b/>
          <w:bCs/>
        </w:rPr>
        <w:t xml:space="preserve">300 </w:t>
      </w:r>
      <w:r>
        <w:rPr>
          <w:b/>
        </w:rPr>
        <w:t xml:space="preserve">тенге  </w:t>
      </w:r>
      <w:r w:rsidRPr="00D46AB9">
        <w:rPr>
          <w:b/>
        </w:rPr>
        <w:t xml:space="preserve"> </w:t>
      </w:r>
      <w:r>
        <w:rPr>
          <w:b/>
        </w:rPr>
        <w:t xml:space="preserve"> </w:t>
      </w:r>
      <w:r w:rsidRPr="00F807CE">
        <w:rPr>
          <w:color w:val="0000FF"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 w:rsidRPr="00F807CE">
        <w:t xml:space="preserve"> </w:t>
      </w:r>
      <w:r w:rsidRPr="00F807CE">
        <w:rPr>
          <w:color w:val="0000FF"/>
        </w:rPr>
        <w:t xml:space="preserve">  </w:t>
      </w:r>
    </w:p>
    <w:p w:rsidR="002277B4" w:rsidRPr="00F807CE" w:rsidRDefault="002277B4" w:rsidP="002277B4">
      <w:pPr>
        <w:numPr>
          <w:ilvl w:val="0"/>
          <w:numId w:val="1"/>
        </w:numPr>
        <w:tabs>
          <w:tab w:val="num" w:pos="360"/>
          <w:tab w:val="left" w:pos="5400"/>
        </w:tabs>
        <w:spacing w:after="0" w:line="240" w:lineRule="auto"/>
        <w:ind w:left="360" w:right="-5"/>
        <w:rPr>
          <w:bCs/>
        </w:rPr>
      </w:pPr>
      <w:r>
        <w:rPr>
          <w:bCs/>
        </w:rPr>
        <w:t xml:space="preserve">внутренние полосы                                                    </w:t>
      </w:r>
      <w:r>
        <w:rPr>
          <w:b/>
          <w:bCs/>
        </w:rPr>
        <w:t>900</w:t>
      </w:r>
      <w:r>
        <w:rPr>
          <w:b/>
        </w:rPr>
        <w:t xml:space="preserve"> тенге    </w:t>
      </w:r>
      <w:r w:rsidRPr="00F807CE">
        <w:rPr>
          <w:color w:val="0000FF"/>
        </w:rPr>
        <w:t xml:space="preserve"> </w:t>
      </w:r>
      <w:r w:rsidRPr="00F807CE">
        <w:t xml:space="preserve"> </w:t>
      </w:r>
      <w:r w:rsidRPr="00F807CE">
        <w:rPr>
          <w:color w:val="0000FF"/>
        </w:rPr>
        <w:t xml:space="preserve"> </w:t>
      </w:r>
    </w:p>
    <w:p w:rsidR="002277B4" w:rsidRPr="00AB27F8" w:rsidRDefault="002277B4" w:rsidP="002277B4">
      <w:pPr>
        <w:numPr>
          <w:ilvl w:val="0"/>
          <w:numId w:val="1"/>
        </w:numPr>
        <w:tabs>
          <w:tab w:val="num" w:pos="360"/>
          <w:tab w:val="left" w:pos="5940"/>
        </w:tabs>
        <w:spacing w:after="0" w:line="240" w:lineRule="auto"/>
        <w:ind w:left="360" w:right="-5"/>
        <w:rPr>
          <w:bCs/>
          <w:color w:val="0000FF"/>
        </w:rPr>
      </w:pPr>
      <w:r w:rsidRPr="006F37C0">
        <w:rPr>
          <w:lang w:val="en-US"/>
        </w:rPr>
        <w:t>PR</w:t>
      </w:r>
      <w:r w:rsidRPr="006F37C0">
        <w:rPr>
          <w:b/>
        </w:rPr>
        <w:t xml:space="preserve"> </w:t>
      </w:r>
      <w:r w:rsidRPr="00F807CE">
        <w:t>(</w:t>
      </w:r>
      <w:proofErr w:type="spellStart"/>
      <w:r w:rsidRPr="00F807CE">
        <w:t>имиджевые</w:t>
      </w:r>
      <w:proofErr w:type="spellEnd"/>
      <w:r w:rsidRPr="00F807CE">
        <w:t xml:space="preserve"> материалы, статьи и т.д.)   </w:t>
      </w:r>
      <w:r>
        <w:t xml:space="preserve">          1</w:t>
      </w:r>
      <w:r>
        <w:rPr>
          <w:b/>
        </w:rPr>
        <w:t>4</w:t>
      </w:r>
      <w:r w:rsidRPr="006F37C0">
        <w:rPr>
          <w:b/>
        </w:rPr>
        <w:t xml:space="preserve">00 </w:t>
      </w:r>
      <w:r w:rsidRPr="006F37C0">
        <w:rPr>
          <w:b/>
          <w:bCs/>
        </w:rPr>
        <w:t>тенге</w:t>
      </w:r>
      <w:r>
        <w:rPr>
          <w:b/>
          <w:bCs/>
        </w:rPr>
        <w:t xml:space="preserve">  </w:t>
      </w:r>
    </w:p>
    <w:p w:rsidR="002277B4" w:rsidRPr="006F37C0" w:rsidRDefault="002277B4" w:rsidP="002277B4">
      <w:pPr>
        <w:tabs>
          <w:tab w:val="left" w:pos="5940"/>
        </w:tabs>
        <w:ind w:right="-5"/>
        <w:rPr>
          <w:bCs/>
          <w:color w:val="0000FF"/>
        </w:rPr>
      </w:pPr>
    </w:p>
    <w:p w:rsidR="002277B4" w:rsidRPr="002277B4" w:rsidRDefault="002277B4" w:rsidP="002277B4">
      <w:pPr>
        <w:tabs>
          <w:tab w:val="left" w:pos="5940"/>
        </w:tabs>
        <w:ind w:right="-5"/>
        <w:rPr>
          <w:b/>
          <w:bCs/>
          <w:color w:val="0000FF"/>
        </w:rPr>
      </w:pPr>
      <w:r>
        <w:rPr>
          <w:bCs/>
          <w:color w:val="0000FF"/>
        </w:rPr>
        <w:t xml:space="preserve">                                                       </w:t>
      </w:r>
      <w:r w:rsidRPr="00C26100">
        <w:rPr>
          <w:b/>
          <w:bCs/>
          <w:color w:val="0000FF"/>
        </w:rPr>
        <w:t>Стоимость публикации:</w:t>
      </w:r>
    </w:p>
    <w:p w:rsidR="002277B4" w:rsidRDefault="002277B4" w:rsidP="002277B4">
      <w:pPr>
        <w:tabs>
          <w:tab w:val="left" w:pos="5940"/>
        </w:tabs>
        <w:ind w:right="-5"/>
        <w:rPr>
          <w:bCs/>
          <w:color w:val="0000FF"/>
        </w:rPr>
      </w:pPr>
      <w:r>
        <w:rPr>
          <w:bCs/>
          <w:color w:val="0000FF"/>
        </w:rPr>
        <w:t>«</w:t>
      </w:r>
      <w:r>
        <w:rPr>
          <w:bCs/>
          <w:color w:val="0000FF"/>
          <w:lang w:val="kk-KZ"/>
        </w:rPr>
        <w:t>Еске алу</w:t>
      </w:r>
      <w:r>
        <w:rPr>
          <w:bCs/>
          <w:color w:val="0000FF"/>
        </w:rPr>
        <w:t xml:space="preserve">» с фотографией (100 кв.см.)     -3000 </w:t>
      </w:r>
      <w:proofErr w:type="spellStart"/>
      <w:r>
        <w:rPr>
          <w:bCs/>
          <w:color w:val="0000FF"/>
        </w:rPr>
        <w:t>тг</w:t>
      </w:r>
      <w:proofErr w:type="spellEnd"/>
      <w:r>
        <w:rPr>
          <w:bCs/>
          <w:color w:val="0000FF"/>
        </w:rPr>
        <w:t>.</w:t>
      </w:r>
    </w:p>
    <w:p w:rsidR="002277B4" w:rsidRPr="002277B4" w:rsidRDefault="002277B4" w:rsidP="002277B4">
      <w:pPr>
        <w:tabs>
          <w:tab w:val="left" w:pos="5940"/>
        </w:tabs>
        <w:ind w:right="-5"/>
        <w:rPr>
          <w:bCs/>
          <w:color w:val="0000FF"/>
        </w:rPr>
      </w:pPr>
      <w:r>
        <w:rPr>
          <w:bCs/>
          <w:color w:val="0000FF"/>
        </w:rPr>
        <w:t xml:space="preserve">Соболезнование – 2000 </w:t>
      </w:r>
      <w:proofErr w:type="spellStart"/>
      <w:r>
        <w:rPr>
          <w:bCs/>
          <w:color w:val="0000FF"/>
        </w:rPr>
        <w:t>тг</w:t>
      </w:r>
      <w:proofErr w:type="spellEnd"/>
      <w:r>
        <w:rPr>
          <w:bCs/>
          <w:color w:val="0000FF"/>
        </w:rPr>
        <w:t>.</w:t>
      </w:r>
    </w:p>
    <w:p w:rsidR="002277B4" w:rsidRPr="00E65029" w:rsidRDefault="002277B4" w:rsidP="002277B4">
      <w:pPr>
        <w:tabs>
          <w:tab w:val="left" w:pos="5940"/>
        </w:tabs>
        <w:ind w:right="-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Р</w:t>
      </w:r>
      <w:r w:rsidRPr="00E65029">
        <w:rPr>
          <w:b/>
          <w:bCs/>
          <w:color w:val="0000FF"/>
          <w:sz w:val="28"/>
          <w:szCs w:val="28"/>
        </w:rPr>
        <w:t>еклама на сайте газеты «</w:t>
      </w:r>
      <w:r w:rsidRPr="00E65029">
        <w:rPr>
          <w:b/>
          <w:bCs/>
          <w:color w:val="0000FF"/>
          <w:sz w:val="28"/>
          <w:szCs w:val="28"/>
          <w:lang w:val="kk-KZ"/>
        </w:rPr>
        <w:t>Жас Қазақ</w:t>
      </w:r>
      <w:r w:rsidRPr="00E65029">
        <w:rPr>
          <w:b/>
          <w:bCs/>
          <w:color w:val="0000FF"/>
          <w:sz w:val="28"/>
          <w:szCs w:val="28"/>
        </w:rPr>
        <w:t xml:space="preserve">»  </w:t>
      </w:r>
      <w:r w:rsidRPr="00E65029">
        <w:rPr>
          <w:b/>
          <w:bCs/>
          <w:color w:val="0000FF"/>
          <w:sz w:val="28"/>
          <w:szCs w:val="28"/>
          <w:lang w:val="en-US"/>
        </w:rPr>
        <w:t>www</w:t>
      </w:r>
      <w:r w:rsidRPr="00E65029">
        <w:rPr>
          <w:b/>
          <w:bCs/>
          <w:color w:val="0000FF"/>
          <w:sz w:val="28"/>
          <w:szCs w:val="28"/>
        </w:rPr>
        <w:t xml:space="preserve">. </w:t>
      </w:r>
      <w:proofErr w:type="spellStart"/>
      <w:r w:rsidRPr="00E65029">
        <w:rPr>
          <w:b/>
          <w:bCs/>
          <w:color w:val="0000FF"/>
          <w:sz w:val="28"/>
          <w:szCs w:val="28"/>
          <w:lang w:val="en-US"/>
        </w:rPr>
        <w:t>jasqazaq</w:t>
      </w:r>
      <w:proofErr w:type="spellEnd"/>
      <w:r w:rsidRPr="00E65029">
        <w:rPr>
          <w:b/>
          <w:bCs/>
          <w:color w:val="0000FF"/>
          <w:sz w:val="28"/>
          <w:szCs w:val="28"/>
        </w:rPr>
        <w:t>.</w:t>
      </w:r>
      <w:proofErr w:type="spellStart"/>
      <w:r w:rsidRPr="00E65029">
        <w:rPr>
          <w:b/>
          <w:bCs/>
          <w:color w:val="0000FF"/>
          <w:sz w:val="28"/>
          <w:szCs w:val="28"/>
          <w:lang w:val="en-US"/>
        </w:rPr>
        <w:t>kz</w:t>
      </w:r>
      <w:proofErr w:type="spellEnd"/>
    </w:p>
    <w:p w:rsidR="002277B4" w:rsidRDefault="002277B4" w:rsidP="002277B4">
      <w:pPr>
        <w:tabs>
          <w:tab w:val="left" w:pos="5940"/>
        </w:tabs>
        <w:ind w:right="-5"/>
        <w:rPr>
          <w:bCs/>
          <w:color w:val="0000FF"/>
        </w:rPr>
      </w:pPr>
      <w:r>
        <w:rPr>
          <w:bCs/>
          <w:sz w:val="28"/>
          <w:szCs w:val="28"/>
        </w:rPr>
        <w:t xml:space="preserve"> </w:t>
      </w:r>
    </w:p>
    <w:p w:rsidR="002277B4" w:rsidRPr="002277B4" w:rsidRDefault="002277B4" w:rsidP="002277B4">
      <w:pPr>
        <w:tabs>
          <w:tab w:val="left" w:pos="5940"/>
        </w:tabs>
        <w:ind w:right="-5"/>
        <w:rPr>
          <w:i/>
          <w:sz w:val="20"/>
        </w:rPr>
      </w:pPr>
      <w:r>
        <w:rPr>
          <w:b/>
          <w:bCs/>
          <w:color w:val="0000FF"/>
        </w:rPr>
        <w:t xml:space="preserve"> </w:t>
      </w:r>
      <w:r>
        <w:t xml:space="preserve">        </w:t>
      </w:r>
    </w:p>
    <w:p w:rsidR="002277B4" w:rsidRPr="002277B4" w:rsidRDefault="002277B4" w:rsidP="002277B4">
      <w:pPr>
        <w:widowControl w:val="0"/>
        <w:rPr>
          <w:i/>
          <w:sz w:val="20"/>
        </w:rPr>
      </w:pPr>
    </w:p>
    <w:p w:rsidR="004A12AD" w:rsidRDefault="004A12AD"/>
    <w:sectPr w:rsidR="004A12AD" w:rsidSect="00C43ECB">
      <w:pgSz w:w="11906" w:h="16838"/>
      <w:pgMar w:top="1258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E56"/>
    <w:multiLevelType w:val="hybridMultilevel"/>
    <w:tmpl w:val="C51C6DDC"/>
    <w:lvl w:ilvl="0" w:tplc="542A46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7B4"/>
    <w:rsid w:val="002277B4"/>
    <w:rsid w:val="004A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77B4"/>
    <w:pPr>
      <w:keepNext/>
      <w:spacing w:after="0" w:line="240" w:lineRule="auto"/>
      <w:ind w:left="4956" w:firstLine="708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7B4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"/>
    <w:basedOn w:val="a"/>
    <w:link w:val="a4"/>
    <w:rsid w:val="002277B4"/>
    <w:pPr>
      <w:spacing w:after="0" w:line="240" w:lineRule="auto"/>
      <w:ind w:right="28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77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2277B4"/>
    <w:pPr>
      <w:tabs>
        <w:tab w:val="center" w:pos="4677"/>
        <w:tab w:val="right" w:pos="9355"/>
      </w:tabs>
      <w:spacing w:after="0" w:line="240" w:lineRule="auto"/>
      <w:ind w:right="-81"/>
    </w:pPr>
    <w:rPr>
      <w:rFonts w:ascii="Tahoma" w:eastAsia="Times New Roman" w:hAnsi="Tahoma" w:cs="Tahoma"/>
      <w:b/>
      <w:bCs/>
      <w:sz w:val="16"/>
      <w:szCs w:val="28"/>
    </w:rPr>
  </w:style>
  <w:style w:type="character" w:customStyle="1" w:styleId="a6">
    <w:name w:val="Верхний колонтитул Знак"/>
    <w:basedOn w:val="a0"/>
    <w:link w:val="a5"/>
    <w:rsid w:val="002277B4"/>
    <w:rPr>
      <w:rFonts w:ascii="Tahoma" w:eastAsia="Times New Roman" w:hAnsi="Tahoma" w:cs="Tahoma"/>
      <w:b/>
      <w:bCs/>
      <w:sz w:val="1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2012-01-10T09:39:00Z</dcterms:created>
  <dcterms:modified xsi:type="dcterms:W3CDTF">2012-01-10T09:41:00Z</dcterms:modified>
</cp:coreProperties>
</file>